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4912" w14:textId="77777777" w:rsidR="00EA73B3" w:rsidRPr="003D4F14" w:rsidRDefault="008E2BE0" w:rsidP="000A6409">
      <w:pPr>
        <w:jc w:val="center"/>
        <w:rPr>
          <w:rFonts w:ascii="Arial" w:hAnsi="Arial" w:cs="Arial"/>
          <w:b/>
          <w:sz w:val="36"/>
          <w:szCs w:val="36"/>
        </w:rPr>
      </w:pPr>
      <w:r w:rsidRPr="003D4F14">
        <w:rPr>
          <w:rFonts w:ascii="Arial" w:hAnsi="Arial" w:cs="Arial"/>
          <w:b/>
          <w:sz w:val="36"/>
          <w:szCs w:val="36"/>
        </w:rPr>
        <w:t>International Italian Sandwich Championship</w:t>
      </w:r>
    </w:p>
    <w:p w14:paraId="2BB01161" w14:textId="77777777" w:rsidR="008E2BE0" w:rsidRPr="003D4F14" w:rsidRDefault="008E2BE0">
      <w:pPr>
        <w:rPr>
          <w:rFonts w:ascii="Arial" w:hAnsi="Arial" w:cs="Arial"/>
        </w:rPr>
      </w:pPr>
    </w:p>
    <w:p w14:paraId="1C9787EA" w14:textId="77777777" w:rsidR="008E2BE0" w:rsidRPr="003D4F14" w:rsidRDefault="008E2BE0" w:rsidP="000A6409">
      <w:pPr>
        <w:jc w:val="center"/>
        <w:rPr>
          <w:rFonts w:ascii="Arial" w:hAnsi="Arial" w:cs="Arial"/>
          <w:b/>
          <w:sz w:val="32"/>
          <w:szCs w:val="32"/>
        </w:rPr>
      </w:pPr>
      <w:r w:rsidRPr="003D4F14">
        <w:rPr>
          <w:rFonts w:ascii="Arial" w:hAnsi="Arial" w:cs="Arial"/>
          <w:b/>
          <w:sz w:val="32"/>
          <w:szCs w:val="32"/>
        </w:rPr>
        <w:t>Official Rules and Regulations</w:t>
      </w:r>
    </w:p>
    <w:p w14:paraId="7C45CF08" w14:textId="77777777" w:rsidR="008E2BE0" w:rsidRPr="006D1E43" w:rsidRDefault="008E2BE0">
      <w:pPr>
        <w:rPr>
          <w:rFonts w:cs="Calibri"/>
        </w:rPr>
      </w:pPr>
    </w:p>
    <w:p w14:paraId="1D245A7F" w14:textId="5706AE09" w:rsidR="008E2BE0" w:rsidRPr="003D4F14" w:rsidRDefault="008E2BE0">
      <w:pPr>
        <w:rPr>
          <w:rFonts w:ascii="Arial" w:hAnsi="Arial" w:cs="Arial"/>
        </w:rPr>
      </w:pPr>
      <w:r w:rsidRPr="003D4F14">
        <w:rPr>
          <w:rFonts w:ascii="Arial" w:hAnsi="Arial" w:cs="Arial"/>
        </w:rPr>
        <w:t>The International Italian Sandwich Championship will be limited to the first 30 entrants who are fully qualified, registered</w:t>
      </w:r>
      <w:r w:rsidR="00D5065B">
        <w:rPr>
          <w:rFonts w:ascii="Arial" w:hAnsi="Arial" w:cs="Arial"/>
        </w:rPr>
        <w:t>,</w:t>
      </w:r>
      <w:r w:rsidRPr="003D4F14">
        <w:rPr>
          <w:rFonts w:ascii="Arial" w:hAnsi="Arial" w:cs="Arial"/>
        </w:rPr>
        <w:t xml:space="preserve"> and confirmed. The competition is only open to qualified attendees </w:t>
      </w:r>
      <w:r w:rsidR="00D5065B">
        <w:rPr>
          <w:rFonts w:ascii="Arial" w:hAnsi="Arial" w:cs="Arial"/>
        </w:rPr>
        <w:t>of</w:t>
      </w:r>
      <w:r w:rsidRPr="003D4F14">
        <w:rPr>
          <w:rFonts w:ascii="Arial" w:hAnsi="Arial" w:cs="Arial"/>
        </w:rPr>
        <w:t xml:space="preserve"> International Pizza Expo</w:t>
      </w:r>
      <w:r w:rsidR="00D5065B">
        <w:rPr>
          <w:rFonts w:ascii="Arial" w:hAnsi="Arial" w:cs="Arial"/>
        </w:rPr>
        <w:t>.</w:t>
      </w:r>
    </w:p>
    <w:p w14:paraId="16B085E4" w14:textId="77777777" w:rsidR="008E2BE0" w:rsidRPr="003D4F14" w:rsidRDefault="008E2BE0" w:rsidP="008E2BE0">
      <w:pPr>
        <w:rPr>
          <w:rFonts w:ascii="Arial" w:hAnsi="Arial" w:cs="Arial"/>
        </w:rPr>
      </w:pPr>
    </w:p>
    <w:p w14:paraId="0D0D47CF" w14:textId="364F7D91" w:rsidR="008E2BE0" w:rsidRPr="003D4F14" w:rsidRDefault="008E2BE0" w:rsidP="008E2B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F14">
        <w:rPr>
          <w:rFonts w:ascii="Arial" w:hAnsi="Arial" w:cs="Arial"/>
        </w:rPr>
        <w:t>A competitor is defined as a chef, cook, restaurant or bakery owner, operator</w:t>
      </w:r>
      <w:r w:rsidR="00D5065B">
        <w:rPr>
          <w:rFonts w:ascii="Arial" w:hAnsi="Arial" w:cs="Arial"/>
        </w:rPr>
        <w:t>,</w:t>
      </w:r>
      <w:r w:rsidRPr="003D4F14">
        <w:rPr>
          <w:rFonts w:ascii="Arial" w:hAnsi="Arial" w:cs="Arial"/>
        </w:rPr>
        <w:t xml:space="preserve"> or manager. To be eligible, a competitor must be 16 years of age at the time of entry.</w:t>
      </w:r>
    </w:p>
    <w:p w14:paraId="51888AB8" w14:textId="77777777" w:rsidR="008E2BE0" w:rsidRPr="003D4F14" w:rsidRDefault="008E2BE0" w:rsidP="008E2B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F14">
        <w:rPr>
          <w:rFonts w:ascii="Arial" w:hAnsi="Arial" w:cs="Arial"/>
        </w:rPr>
        <w:t xml:space="preserve">Pizza Today, </w:t>
      </w:r>
      <w:r w:rsidR="003D4F14" w:rsidRPr="003D4F14">
        <w:rPr>
          <w:rFonts w:ascii="Arial" w:hAnsi="Arial" w:cs="Arial"/>
        </w:rPr>
        <w:t xml:space="preserve">International </w:t>
      </w:r>
      <w:r w:rsidRPr="003D4F14">
        <w:rPr>
          <w:rFonts w:ascii="Arial" w:hAnsi="Arial" w:cs="Arial"/>
        </w:rPr>
        <w:t xml:space="preserve">Pizza </w:t>
      </w:r>
      <w:r w:rsidR="003D4F14" w:rsidRPr="003D4F14">
        <w:rPr>
          <w:rFonts w:ascii="Arial" w:hAnsi="Arial" w:cs="Arial"/>
        </w:rPr>
        <w:t>Expo</w:t>
      </w:r>
      <w:r w:rsidRPr="003D4F14">
        <w:rPr>
          <w:rFonts w:ascii="Arial" w:hAnsi="Arial" w:cs="Arial"/>
        </w:rPr>
        <w:t xml:space="preserve">, </w:t>
      </w:r>
      <w:r w:rsidR="00D35E2A" w:rsidRPr="003D4F14">
        <w:rPr>
          <w:rFonts w:ascii="Arial" w:hAnsi="Arial" w:cs="Arial"/>
        </w:rPr>
        <w:t>employees,</w:t>
      </w:r>
      <w:r w:rsidRPr="003D4F14">
        <w:rPr>
          <w:rFonts w:ascii="Arial" w:hAnsi="Arial" w:cs="Arial"/>
        </w:rPr>
        <w:t xml:space="preserve"> and their family members, as well as speakers and presenters at International Pizza Expo and/or International Artisan Bakery Expo, are not eligible, nor are employees or representatives of advertisers, exhibitors or other suppliers to the industry or their affiliates. </w:t>
      </w:r>
    </w:p>
    <w:p w14:paraId="7E3E895C" w14:textId="00788DD8" w:rsidR="003D4F14" w:rsidRPr="003D4F14" w:rsidRDefault="008E2BE0" w:rsidP="003D4F1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D4F14">
        <w:rPr>
          <w:rFonts w:ascii="Arial" w:hAnsi="Arial" w:cs="Arial"/>
        </w:rPr>
        <w:t xml:space="preserve">Registration for the competition opens online at PizzaExpo.com </w:t>
      </w:r>
      <w:r w:rsidR="00D5065B">
        <w:rPr>
          <w:rFonts w:ascii="Arial" w:hAnsi="Arial" w:cs="Arial"/>
        </w:rPr>
        <w:t xml:space="preserve">and </w:t>
      </w:r>
      <w:r w:rsidRPr="003D4F14">
        <w:rPr>
          <w:rFonts w:ascii="Arial" w:hAnsi="Arial" w:cs="Arial"/>
        </w:rPr>
        <w:t>will remain open until all available places are taken. Competitors may enter the competition when they register to attend either show</w:t>
      </w:r>
      <w:r w:rsidR="00D5065B">
        <w:rPr>
          <w:rFonts w:ascii="Arial" w:hAnsi="Arial" w:cs="Arial"/>
        </w:rPr>
        <w:t>,</w:t>
      </w:r>
      <w:r w:rsidRPr="003D4F14">
        <w:rPr>
          <w:rFonts w:ascii="Arial" w:hAnsi="Arial" w:cs="Arial"/>
        </w:rPr>
        <w:t xml:space="preserve"> or a spot in one of the divisions may be added later to an attendee registration by logging in to the registration system via </w:t>
      </w:r>
      <w:r w:rsidR="00B9041C" w:rsidRPr="003D4F14">
        <w:rPr>
          <w:rFonts w:ascii="Arial" w:hAnsi="Arial" w:cs="Arial"/>
        </w:rPr>
        <w:t>the show Web site</w:t>
      </w:r>
      <w:r w:rsidRPr="003D4F14">
        <w:rPr>
          <w:rFonts w:ascii="Arial" w:hAnsi="Arial" w:cs="Arial"/>
        </w:rPr>
        <w:t>. A valid registration will constitute acceptance by the competitor of all contest rules.</w:t>
      </w:r>
      <w:r w:rsidR="00AE2BAB">
        <w:rPr>
          <w:rFonts w:ascii="Arial" w:hAnsi="Arial" w:cs="Arial"/>
        </w:rPr>
        <w:t xml:space="preserve"> </w:t>
      </w:r>
      <w:r w:rsidR="00AE4FA8">
        <w:rPr>
          <w:rFonts w:ascii="Arial" w:hAnsi="Arial" w:cs="Arial"/>
        </w:rPr>
        <w:t>Each competitor</w:t>
      </w:r>
      <w:r w:rsidR="00B9041C" w:rsidRPr="003D4F14">
        <w:rPr>
          <w:rFonts w:ascii="Arial" w:hAnsi="Arial" w:cs="Arial"/>
        </w:rPr>
        <w:t xml:space="preserve"> will be required to submit an abbreviated Italian sandwich recipe that includes the title, list of ingredients</w:t>
      </w:r>
      <w:r w:rsidR="00D5065B">
        <w:rPr>
          <w:rFonts w:ascii="Arial" w:hAnsi="Arial" w:cs="Arial"/>
        </w:rPr>
        <w:t>,</w:t>
      </w:r>
      <w:r w:rsidR="00B9041C" w:rsidRPr="003D4F14">
        <w:rPr>
          <w:rFonts w:ascii="Arial" w:hAnsi="Arial" w:cs="Arial"/>
        </w:rPr>
        <w:t xml:space="preserve"> and a short description</w:t>
      </w:r>
      <w:r w:rsidR="003D4F14" w:rsidRPr="003D4F14">
        <w:rPr>
          <w:rFonts w:ascii="Arial" w:hAnsi="Arial" w:cs="Arial"/>
        </w:rPr>
        <w:t xml:space="preserve"> during the registration process</w:t>
      </w:r>
      <w:r w:rsidR="00B9041C" w:rsidRPr="003D4F14">
        <w:rPr>
          <w:rFonts w:ascii="Arial" w:hAnsi="Arial" w:cs="Arial"/>
        </w:rPr>
        <w:t>.</w:t>
      </w:r>
      <w:r w:rsidR="003D4F14" w:rsidRPr="003D4F14">
        <w:rPr>
          <w:rFonts w:ascii="Arial" w:hAnsi="Arial" w:cs="Arial"/>
        </w:rPr>
        <w:t xml:space="preserve"> </w:t>
      </w:r>
    </w:p>
    <w:p w14:paraId="40288A6E" w14:textId="77777777" w:rsidR="003D4F14" w:rsidRPr="003D4F14" w:rsidRDefault="003D4F14" w:rsidP="003D4F1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D4F14">
        <w:rPr>
          <w:rFonts w:ascii="Arial" w:hAnsi="Arial" w:cs="Arial"/>
        </w:rPr>
        <w:t>All c</w:t>
      </w:r>
      <w:r w:rsidR="008458AF">
        <w:rPr>
          <w:rFonts w:ascii="Arial" w:hAnsi="Arial" w:cs="Arial"/>
        </w:rPr>
        <w:t>ompetitor</w:t>
      </w:r>
      <w:r w:rsidRPr="003D4F14">
        <w:rPr>
          <w:rFonts w:ascii="Arial" w:hAnsi="Arial" w:cs="Arial"/>
        </w:rPr>
        <w:t>s will be required to submit a printed</w:t>
      </w:r>
      <w:r w:rsidR="00ED76C6">
        <w:rPr>
          <w:rFonts w:ascii="Arial" w:hAnsi="Arial" w:cs="Arial"/>
        </w:rPr>
        <w:t xml:space="preserve"> or written</w:t>
      </w:r>
      <w:r w:rsidRPr="003D4F14">
        <w:rPr>
          <w:rFonts w:ascii="Arial" w:hAnsi="Arial" w:cs="Arial"/>
        </w:rPr>
        <w:t xml:space="preserve"> recipe card with a list of ingredients and a brief description (50 words or less) of their signature </w:t>
      </w:r>
      <w:r w:rsidR="00AB22ED">
        <w:rPr>
          <w:rFonts w:ascii="Arial" w:hAnsi="Arial" w:cs="Arial"/>
        </w:rPr>
        <w:t>sandwich</w:t>
      </w:r>
      <w:r w:rsidRPr="003D4F14">
        <w:rPr>
          <w:rFonts w:ascii="Arial" w:hAnsi="Arial" w:cs="Arial"/>
        </w:rPr>
        <w:t xml:space="preserve"> prior to the start of the competition. Once recipe cards are submitted, competitors will be permitted to produce only that </w:t>
      </w:r>
      <w:r w:rsidR="00AB22ED">
        <w:rPr>
          <w:rFonts w:ascii="Arial" w:hAnsi="Arial" w:cs="Arial"/>
        </w:rPr>
        <w:t>sandwich</w:t>
      </w:r>
      <w:r w:rsidRPr="003D4F14">
        <w:rPr>
          <w:rFonts w:ascii="Arial" w:hAnsi="Arial" w:cs="Arial"/>
        </w:rPr>
        <w:t xml:space="preserve">, without changes and/or substitutions. Provide detail that would allow a chef reviewing the card to recreate your </w:t>
      </w:r>
      <w:r w:rsidR="00AB22ED">
        <w:rPr>
          <w:rFonts w:ascii="Arial" w:hAnsi="Arial" w:cs="Arial"/>
        </w:rPr>
        <w:t>sandwich</w:t>
      </w:r>
      <w:r w:rsidRPr="003D4F14">
        <w:rPr>
          <w:rFonts w:ascii="Arial" w:hAnsi="Arial" w:cs="Arial"/>
        </w:rPr>
        <w:t xml:space="preserve"> by using only the recipe card. Please note: Judges will have access to the NAME of the dish and the recipe DESCRIPTION</w:t>
      </w:r>
      <w:r w:rsidR="00ED76C6">
        <w:rPr>
          <w:rFonts w:ascii="Arial" w:hAnsi="Arial" w:cs="Arial"/>
        </w:rPr>
        <w:t>.</w:t>
      </w:r>
    </w:p>
    <w:p w14:paraId="6E53691D" w14:textId="6E0EF04E" w:rsidR="00746D4E" w:rsidRPr="003D4F14" w:rsidRDefault="00B9041C" w:rsidP="003D4F1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D4F14">
        <w:rPr>
          <w:rFonts w:ascii="Arial" w:hAnsi="Arial" w:cs="Arial"/>
        </w:rPr>
        <w:t xml:space="preserve">Your entry must be a </w:t>
      </w:r>
      <w:r w:rsidR="00746D4E" w:rsidRPr="003D4F14">
        <w:rPr>
          <w:rFonts w:ascii="Arial" w:hAnsi="Arial" w:cs="Arial"/>
        </w:rPr>
        <w:t xml:space="preserve">hot or cold </w:t>
      </w:r>
      <w:r w:rsidR="00D5065B">
        <w:rPr>
          <w:rFonts w:ascii="Arial" w:hAnsi="Arial" w:cs="Arial"/>
        </w:rPr>
        <w:t>Italian-inspired</w:t>
      </w:r>
      <w:r w:rsidRPr="003D4F14">
        <w:rPr>
          <w:rFonts w:ascii="Arial" w:hAnsi="Arial" w:cs="Arial"/>
        </w:rPr>
        <w:t xml:space="preserve"> sandwich consisting of </w:t>
      </w:r>
      <w:r w:rsidR="00746D4E" w:rsidRPr="003D4F14">
        <w:rPr>
          <w:rFonts w:ascii="Arial" w:hAnsi="Arial" w:cs="Arial"/>
        </w:rPr>
        <w:t>any combination of Italian ingredients, sauces, toppings and/or décor/garnishes on any type of bread, roll</w:t>
      </w:r>
      <w:r w:rsidR="00D5065B">
        <w:rPr>
          <w:rFonts w:ascii="Arial" w:hAnsi="Arial" w:cs="Arial"/>
        </w:rPr>
        <w:t>,</w:t>
      </w:r>
      <w:r w:rsidR="00746D4E" w:rsidRPr="003D4F14">
        <w:rPr>
          <w:rFonts w:ascii="Arial" w:hAnsi="Arial" w:cs="Arial"/>
        </w:rPr>
        <w:t xml:space="preserve"> or bun.</w:t>
      </w:r>
    </w:p>
    <w:p w14:paraId="10F45E7F" w14:textId="77777777" w:rsidR="000A6409" w:rsidRPr="003D4F14" w:rsidRDefault="00C25A28" w:rsidP="00746D4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D4F14">
        <w:rPr>
          <w:rFonts w:ascii="Arial" w:hAnsi="Arial" w:cs="Arial"/>
        </w:rPr>
        <w:t>Each competitor will be required to provide all ingredients needed for their sandwich.</w:t>
      </w:r>
    </w:p>
    <w:p w14:paraId="09D9E36A" w14:textId="4E25D36D" w:rsidR="00C25A28" w:rsidRPr="003D4F14" w:rsidRDefault="00C25A28" w:rsidP="00746D4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D4F14">
        <w:rPr>
          <w:rFonts w:ascii="Arial" w:hAnsi="Arial" w:cs="Arial"/>
        </w:rPr>
        <w:t xml:space="preserve">Each competitor will have the use of the following kitchen appliances: consumer oven, toaster oven, </w:t>
      </w:r>
      <w:r w:rsidR="00C15832">
        <w:rPr>
          <w:rFonts w:ascii="Arial" w:hAnsi="Arial" w:cs="Arial"/>
        </w:rPr>
        <w:t xml:space="preserve">panini grill, </w:t>
      </w:r>
      <w:r w:rsidRPr="003D4F14">
        <w:rPr>
          <w:rFonts w:ascii="Arial" w:hAnsi="Arial" w:cs="Arial"/>
        </w:rPr>
        <w:t xml:space="preserve">mixer, conveyor sandwich oven, butane </w:t>
      </w:r>
      <w:r w:rsidR="00ED76C6">
        <w:rPr>
          <w:rFonts w:ascii="Arial" w:hAnsi="Arial" w:cs="Arial"/>
        </w:rPr>
        <w:t>burner</w:t>
      </w:r>
      <w:r w:rsidR="00D5065B">
        <w:rPr>
          <w:rFonts w:ascii="Arial" w:hAnsi="Arial" w:cs="Arial"/>
        </w:rPr>
        <w:t>,</w:t>
      </w:r>
      <w:r w:rsidRPr="003D4F14">
        <w:rPr>
          <w:rFonts w:ascii="Arial" w:hAnsi="Arial" w:cs="Arial"/>
        </w:rPr>
        <w:t xml:space="preserve"> and commercial reach</w:t>
      </w:r>
      <w:r w:rsidR="00AE7029">
        <w:rPr>
          <w:rFonts w:ascii="Arial" w:hAnsi="Arial" w:cs="Arial"/>
        </w:rPr>
        <w:t>-</w:t>
      </w:r>
      <w:r w:rsidRPr="003D4F14">
        <w:rPr>
          <w:rFonts w:ascii="Arial" w:hAnsi="Arial" w:cs="Arial"/>
        </w:rPr>
        <w:t>in refrigeration.</w:t>
      </w:r>
    </w:p>
    <w:p w14:paraId="06F6129B" w14:textId="3CE99AD0" w:rsidR="00B9041C" w:rsidRPr="003D4F14" w:rsidRDefault="00B9041C" w:rsidP="008E2BE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D4F14">
        <w:rPr>
          <w:rFonts w:ascii="Arial" w:hAnsi="Arial" w:cs="Arial"/>
        </w:rPr>
        <w:t xml:space="preserve">Your entry must be a sandwich that you would possibly see on the menu of a pizzeria, </w:t>
      </w:r>
      <w:r w:rsidR="000A6409" w:rsidRPr="003D4F14">
        <w:rPr>
          <w:rFonts w:ascii="Arial" w:hAnsi="Arial" w:cs="Arial"/>
        </w:rPr>
        <w:t xml:space="preserve">Italian </w:t>
      </w:r>
      <w:r w:rsidR="00D5065B" w:rsidRPr="003D4F14">
        <w:rPr>
          <w:rFonts w:ascii="Arial" w:hAnsi="Arial" w:cs="Arial"/>
        </w:rPr>
        <w:t>restaurant,</w:t>
      </w:r>
      <w:r w:rsidRPr="003D4F14">
        <w:rPr>
          <w:rFonts w:ascii="Arial" w:hAnsi="Arial" w:cs="Arial"/>
        </w:rPr>
        <w:t xml:space="preserve"> or bakery.</w:t>
      </w:r>
    </w:p>
    <w:p w14:paraId="29348785" w14:textId="68E4EBDC" w:rsidR="0033143A" w:rsidRPr="003D4F14" w:rsidRDefault="0033143A" w:rsidP="008E2BE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D4F14">
        <w:rPr>
          <w:rFonts w:ascii="Arial" w:hAnsi="Arial" w:cs="Arial"/>
        </w:rPr>
        <w:t xml:space="preserve">Each competitor will be provided an 18” x 12” rectangular white cater tray for their entry. Each tray will consist of </w:t>
      </w:r>
      <w:r w:rsidR="00ED76C6">
        <w:rPr>
          <w:rFonts w:ascii="Arial" w:hAnsi="Arial" w:cs="Arial"/>
        </w:rPr>
        <w:t xml:space="preserve">two to </w:t>
      </w:r>
      <w:r w:rsidR="006D1E43">
        <w:rPr>
          <w:rFonts w:ascii="Arial" w:hAnsi="Arial" w:cs="Arial"/>
        </w:rPr>
        <w:t xml:space="preserve">three sandwiches as follows: one (1) appearance sandwich and </w:t>
      </w:r>
      <w:r w:rsidR="00ED76C6">
        <w:rPr>
          <w:rFonts w:ascii="Arial" w:hAnsi="Arial" w:cs="Arial"/>
        </w:rPr>
        <w:t xml:space="preserve">one to </w:t>
      </w:r>
      <w:r w:rsidR="006D1E43">
        <w:rPr>
          <w:rFonts w:ascii="Arial" w:hAnsi="Arial" w:cs="Arial"/>
        </w:rPr>
        <w:t>two (</w:t>
      </w:r>
      <w:r w:rsidR="00ED76C6">
        <w:rPr>
          <w:rFonts w:ascii="Arial" w:hAnsi="Arial" w:cs="Arial"/>
        </w:rPr>
        <w:t>1-</w:t>
      </w:r>
      <w:r w:rsidR="006D1E43">
        <w:rPr>
          <w:rFonts w:ascii="Arial" w:hAnsi="Arial" w:cs="Arial"/>
        </w:rPr>
        <w:t>2) sampling sandwiches, one (1) for judging</w:t>
      </w:r>
      <w:r w:rsidR="00D5065B">
        <w:rPr>
          <w:rFonts w:ascii="Arial" w:hAnsi="Arial" w:cs="Arial"/>
        </w:rPr>
        <w:t>,</w:t>
      </w:r>
      <w:r w:rsidR="006D1E43">
        <w:rPr>
          <w:rFonts w:ascii="Arial" w:hAnsi="Arial" w:cs="Arial"/>
        </w:rPr>
        <w:t xml:space="preserve"> and one (1) for the audience</w:t>
      </w:r>
      <w:r w:rsidR="00ED76C6">
        <w:rPr>
          <w:rFonts w:ascii="Arial" w:hAnsi="Arial" w:cs="Arial"/>
        </w:rPr>
        <w:t xml:space="preserve"> (if allowed by LVCC)</w:t>
      </w:r>
      <w:r w:rsidR="006D1E43">
        <w:rPr>
          <w:rFonts w:ascii="Arial" w:hAnsi="Arial" w:cs="Arial"/>
        </w:rPr>
        <w:t xml:space="preserve">. Each sampling sandwich is to be cut into five (5) </w:t>
      </w:r>
      <w:r w:rsidRPr="003D4F14">
        <w:rPr>
          <w:rFonts w:ascii="Arial" w:hAnsi="Arial" w:cs="Arial"/>
        </w:rPr>
        <w:t>portions.</w:t>
      </w:r>
    </w:p>
    <w:p w14:paraId="5F3FD088" w14:textId="7510CE91" w:rsidR="00B9041C" w:rsidRPr="003D4F14" w:rsidRDefault="00D656D5" w:rsidP="008E2BE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 will be a MANDATORY meeting at </w:t>
      </w:r>
      <w:r w:rsidR="00D5065B">
        <w:rPr>
          <w:rFonts w:ascii="Arial" w:hAnsi="Arial" w:cs="Arial"/>
        </w:rPr>
        <w:t>8 AM</w:t>
      </w:r>
      <w:r>
        <w:rPr>
          <w:rFonts w:ascii="Arial" w:hAnsi="Arial" w:cs="Arial"/>
        </w:rPr>
        <w:t xml:space="preserve"> on Thursday in the competition area and prep time will begin directly after that meeting. We will have all competitors ready to build &amp; bake as soon as they hit a table. </w:t>
      </w:r>
      <w:r w:rsidR="00B9041C" w:rsidRPr="003D4F14">
        <w:rPr>
          <w:rFonts w:ascii="Arial" w:hAnsi="Arial" w:cs="Arial"/>
        </w:rPr>
        <w:t xml:space="preserve">All competition entries must be prepared onsite during the </w:t>
      </w:r>
      <w:r w:rsidR="00746D4E" w:rsidRPr="003D4F14">
        <w:rPr>
          <w:rFonts w:ascii="Arial" w:hAnsi="Arial" w:cs="Arial"/>
        </w:rPr>
        <w:t xml:space="preserve">preparation or competition period. Each competitor will have </w:t>
      </w:r>
      <w:r w:rsidR="00DD3CE6" w:rsidRPr="003D4F14">
        <w:rPr>
          <w:rFonts w:ascii="Arial" w:hAnsi="Arial" w:cs="Arial"/>
        </w:rPr>
        <w:t xml:space="preserve">a maximum </w:t>
      </w:r>
      <w:r w:rsidR="00ED76C6">
        <w:rPr>
          <w:rFonts w:ascii="Arial" w:hAnsi="Arial" w:cs="Arial"/>
        </w:rPr>
        <w:t xml:space="preserve">of </w:t>
      </w:r>
      <w:r w:rsidR="00DD3CE6" w:rsidRPr="003D4F14">
        <w:rPr>
          <w:rFonts w:ascii="Arial" w:hAnsi="Arial" w:cs="Arial"/>
        </w:rPr>
        <w:t xml:space="preserve">20 minutes of </w:t>
      </w:r>
      <w:r w:rsidR="00746D4E" w:rsidRPr="003D4F14">
        <w:rPr>
          <w:rFonts w:ascii="Arial" w:hAnsi="Arial" w:cs="Arial"/>
        </w:rPr>
        <w:t>competition time. No previous cooked or prepared entries will be accepted.</w:t>
      </w:r>
    </w:p>
    <w:p w14:paraId="2E2FDBBB" w14:textId="77777777" w:rsidR="00BF062A" w:rsidRPr="003D4F14" w:rsidRDefault="00D656D5" w:rsidP="00B9041C">
      <w:pPr>
        <w:pStyle w:val="ColorfulList-Accent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46D4E" w:rsidRPr="003D4F14">
        <w:rPr>
          <w:rFonts w:ascii="Arial" w:hAnsi="Arial" w:cs="Arial"/>
          <w:sz w:val="24"/>
          <w:szCs w:val="24"/>
        </w:rPr>
        <w:t>ach competitor is responsible for his or her tray</w:t>
      </w:r>
      <w:r w:rsidR="00BF062A" w:rsidRPr="003D4F14">
        <w:rPr>
          <w:rFonts w:ascii="Arial" w:hAnsi="Arial" w:cs="Arial"/>
          <w:sz w:val="24"/>
          <w:szCs w:val="24"/>
        </w:rPr>
        <w:t xml:space="preserve"> prior to being presented for judging.</w:t>
      </w:r>
    </w:p>
    <w:p w14:paraId="7D0D651A" w14:textId="1FF2790B" w:rsidR="000A6409" w:rsidRPr="003D4F14" w:rsidRDefault="000A6409" w:rsidP="00B9041C">
      <w:pPr>
        <w:pStyle w:val="ColorfulList-Accent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F14">
        <w:rPr>
          <w:rFonts w:ascii="Arial" w:hAnsi="Arial" w:cs="Arial"/>
          <w:sz w:val="24"/>
          <w:szCs w:val="24"/>
        </w:rPr>
        <w:t xml:space="preserve">Other than the official turn-in tray, </w:t>
      </w:r>
      <w:r w:rsidR="00D5065B">
        <w:rPr>
          <w:rFonts w:ascii="Arial" w:hAnsi="Arial" w:cs="Arial"/>
          <w:sz w:val="24"/>
          <w:szCs w:val="24"/>
        </w:rPr>
        <w:t xml:space="preserve">a </w:t>
      </w:r>
      <w:r w:rsidRPr="003D4F14">
        <w:rPr>
          <w:rFonts w:ascii="Arial" w:hAnsi="Arial" w:cs="Arial"/>
          <w:sz w:val="24"/>
          <w:szCs w:val="24"/>
        </w:rPr>
        <w:t>competitor should provide their own plating for their main dish and samples. We strongly recommend that each competitor use simple affordable plating.</w:t>
      </w:r>
    </w:p>
    <w:p w14:paraId="05ECA44A" w14:textId="77777777" w:rsidR="00BF062A" w:rsidRPr="003D4F14" w:rsidRDefault="00BF062A" w:rsidP="00B9041C">
      <w:pPr>
        <w:pStyle w:val="ColorfulList-Accent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F14">
        <w:rPr>
          <w:rFonts w:ascii="Arial" w:hAnsi="Arial" w:cs="Arial"/>
          <w:sz w:val="24"/>
          <w:szCs w:val="24"/>
        </w:rPr>
        <w:t xml:space="preserve">The final judging table will consist of five (5) judges. </w:t>
      </w:r>
      <w:r w:rsidR="003D4F14" w:rsidRPr="003D4F14">
        <w:rPr>
          <w:rFonts w:ascii="Arial" w:hAnsi="Arial" w:cs="Arial"/>
          <w:sz w:val="24"/>
          <w:szCs w:val="24"/>
        </w:rPr>
        <w:t>E</w:t>
      </w:r>
      <w:r w:rsidRPr="003D4F14">
        <w:rPr>
          <w:rFonts w:ascii="Arial" w:hAnsi="Arial" w:cs="Arial"/>
          <w:sz w:val="24"/>
          <w:szCs w:val="24"/>
        </w:rPr>
        <w:t>ach competitor will be required to create</w:t>
      </w:r>
      <w:r w:rsidR="006D1E43">
        <w:rPr>
          <w:rFonts w:ascii="Arial" w:hAnsi="Arial" w:cs="Arial"/>
          <w:sz w:val="24"/>
          <w:szCs w:val="24"/>
        </w:rPr>
        <w:t xml:space="preserve"> five (5) sampling portions for judging.</w:t>
      </w:r>
    </w:p>
    <w:p w14:paraId="62675883" w14:textId="77777777" w:rsidR="003D4F14" w:rsidRPr="003D4F14" w:rsidRDefault="003D4F14" w:rsidP="003D4F14">
      <w:pPr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bCs/>
        </w:rPr>
      </w:pPr>
      <w:r w:rsidRPr="003D4F14">
        <w:rPr>
          <w:rFonts w:ascii="Arial" w:hAnsi="Arial" w:cs="Arial"/>
        </w:rPr>
        <w:t>The competing dishes will be presented to a panel of five (5) judges, with the highest and lowest scores eliminated from the final scoring.</w:t>
      </w:r>
      <w:r w:rsidR="00BF062A" w:rsidRPr="003D4F14">
        <w:rPr>
          <w:rFonts w:ascii="Arial" w:hAnsi="Arial" w:cs="Arial"/>
        </w:rPr>
        <w:t xml:space="preserve"> </w:t>
      </w:r>
      <w:r w:rsidRPr="003D4F14">
        <w:rPr>
          <w:rFonts w:ascii="Arial" w:hAnsi="Arial" w:cs="Arial"/>
        </w:rPr>
        <w:t>T</w:t>
      </w:r>
      <w:r w:rsidR="00BF062A" w:rsidRPr="003D4F14">
        <w:rPr>
          <w:rFonts w:ascii="Arial" w:hAnsi="Arial" w:cs="Arial"/>
        </w:rPr>
        <w:t xml:space="preserve">he other three (3) scores will be added together to determine the total </w:t>
      </w:r>
      <w:r w:rsidR="000A6409" w:rsidRPr="003D4F14">
        <w:rPr>
          <w:rFonts w:ascii="Arial" w:hAnsi="Arial" w:cs="Arial"/>
        </w:rPr>
        <w:t xml:space="preserve">cumulative </w:t>
      </w:r>
      <w:r w:rsidR="00BF062A" w:rsidRPr="003D4F14">
        <w:rPr>
          <w:rFonts w:ascii="Arial" w:hAnsi="Arial" w:cs="Arial"/>
        </w:rPr>
        <w:t>score.</w:t>
      </w:r>
      <w:r w:rsidRPr="003D4F14">
        <w:rPr>
          <w:rFonts w:ascii="Arial" w:hAnsi="Arial" w:cs="Arial"/>
        </w:rPr>
        <w:t xml:space="preserve"> </w:t>
      </w:r>
    </w:p>
    <w:p w14:paraId="31BB8B2F" w14:textId="77777777" w:rsidR="003D4F14" w:rsidRPr="00D432D6" w:rsidRDefault="003D4F14" w:rsidP="003D4F14">
      <w:pPr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bCs/>
        </w:rPr>
      </w:pPr>
      <w:r w:rsidRPr="003D4F14">
        <w:rPr>
          <w:rFonts w:ascii="Arial" w:hAnsi="Arial" w:cs="Arial"/>
        </w:rPr>
        <w:t xml:space="preserve">Competitors must </w:t>
      </w:r>
      <w:proofErr w:type="gramStart"/>
      <w:r w:rsidRPr="003D4F14">
        <w:rPr>
          <w:rFonts w:ascii="Arial" w:hAnsi="Arial" w:cs="Arial"/>
        </w:rPr>
        <w:t>be courteous and respectful at all times</w:t>
      </w:r>
      <w:proofErr w:type="gramEnd"/>
      <w:r w:rsidRPr="003D4F14">
        <w:rPr>
          <w:rFonts w:ascii="Arial" w:hAnsi="Arial" w:cs="Arial"/>
        </w:rPr>
        <w:t>. Additionally, competitors should not obstruct pathways or aisles within the prep or kitchen area or interfere with another competitor’s entry. Doing so could result in point deduction or disqualification.</w:t>
      </w:r>
      <w:r w:rsidRPr="003D4F14">
        <w:rPr>
          <w:rFonts w:ascii="Arial" w:hAnsi="Arial" w:cs="Arial"/>
          <w:bCs/>
        </w:rPr>
        <w:t xml:space="preserve"> </w:t>
      </w:r>
    </w:p>
    <w:p w14:paraId="02D74BA4" w14:textId="341A5D15" w:rsidR="00D432D6" w:rsidRPr="00D432D6" w:rsidRDefault="00D432D6" w:rsidP="00D432D6">
      <w:pPr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bCs/>
        </w:rPr>
      </w:pPr>
      <w:r>
        <w:rPr>
          <w:rFonts w:ascii="Arial" w:hAnsi="Arial" w:cs="Arial"/>
        </w:rPr>
        <w:t>Competitors are responsible for cleaning their competition station. A point deduction will result if your station has not been cleaned to the satisfaction of the competition coordinator before exiting the area.</w:t>
      </w:r>
    </w:p>
    <w:p w14:paraId="187D8395" w14:textId="77777777" w:rsidR="00BF062A" w:rsidRPr="003D4F14" w:rsidRDefault="00BF062A" w:rsidP="003D4F14">
      <w:pPr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bCs/>
        </w:rPr>
      </w:pPr>
      <w:r w:rsidRPr="003D4F14">
        <w:rPr>
          <w:rFonts w:ascii="Arial" w:hAnsi="Arial" w:cs="Arial"/>
        </w:rPr>
        <w:t>Each entry will be judged on its own merits as opposed to comparatively against the other entries.</w:t>
      </w:r>
    </w:p>
    <w:p w14:paraId="222DBD08" w14:textId="77777777" w:rsidR="003D4F14" w:rsidRPr="003D4F14" w:rsidRDefault="003D4F14" w:rsidP="003D4F14">
      <w:pPr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bCs/>
        </w:rPr>
      </w:pPr>
      <w:r w:rsidRPr="003D4F14">
        <w:rPr>
          <w:rFonts w:ascii="Arial" w:hAnsi="Arial" w:cs="Arial"/>
        </w:rPr>
        <w:t xml:space="preserve">The </w:t>
      </w:r>
      <w:r w:rsidR="00C71504">
        <w:rPr>
          <w:rFonts w:ascii="Arial" w:hAnsi="Arial" w:cs="Arial"/>
        </w:rPr>
        <w:t>sandwiches should adhere</w:t>
      </w:r>
      <w:r w:rsidRPr="003D4F14">
        <w:rPr>
          <w:rFonts w:ascii="Arial" w:hAnsi="Arial" w:cs="Arial"/>
        </w:rPr>
        <w:t xml:space="preserve"> to Italian cuisine’s basic tenets: technique; presentation; flavor balance and taste.</w:t>
      </w:r>
    </w:p>
    <w:p w14:paraId="4FB9947A" w14:textId="7271D068" w:rsidR="00B9041C" w:rsidRPr="003D4F14" w:rsidRDefault="00B9041C" w:rsidP="003D4F14">
      <w:pPr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bCs/>
        </w:rPr>
      </w:pPr>
      <w:r w:rsidRPr="003D4F14">
        <w:rPr>
          <w:rFonts w:ascii="Arial" w:hAnsi="Arial" w:cs="Arial"/>
        </w:rPr>
        <w:t xml:space="preserve">A prestigious panel of judges will score the sandwiches on </w:t>
      </w:r>
      <w:r w:rsidR="0097217C" w:rsidRPr="003D4F14">
        <w:rPr>
          <w:rFonts w:ascii="Arial" w:hAnsi="Arial" w:cs="Arial"/>
        </w:rPr>
        <w:t xml:space="preserve">a 1 to 10 scale </w:t>
      </w:r>
      <w:proofErr w:type="gramStart"/>
      <w:r w:rsidR="0097217C" w:rsidRPr="003D4F14">
        <w:rPr>
          <w:rFonts w:ascii="Arial" w:hAnsi="Arial" w:cs="Arial"/>
        </w:rPr>
        <w:t xml:space="preserve">on </w:t>
      </w:r>
      <w:r w:rsidRPr="003D4F14">
        <w:rPr>
          <w:rFonts w:ascii="Arial" w:hAnsi="Arial" w:cs="Arial"/>
        </w:rPr>
        <w:t>the basis of</w:t>
      </w:r>
      <w:proofErr w:type="gramEnd"/>
      <w:r w:rsidRPr="003D4F14">
        <w:rPr>
          <w:rFonts w:ascii="Arial" w:hAnsi="Arial" w:cs="Arial"/>
        </w:rPr>
        <w:t xml:space="preserve"> </w:t>
      </w:r>
      <w:r w:rsidR="00BF062A" w:rsidRPr="003D4F14">
        <w:rPr>
          <w:rFonts w:ascii="Arial" w:hAnsi="Arial" w:cs="Arial"/>
        </w:rPr>
        <w:t>taste, creativity, execution, visual appearance</w:t>
      </w:r>
      <w:r w:rsidR="00D5065B">
        <w:rPr>
          <w:rFonts w:ascii="Arial" w:hAnsi="Arial" w:cs="Arial"/>
        </w:rPr>
        <w:t>,</w:t>
      </w:r>
      <w:r w:rsidR="00BF062A" w:rsidRPr="003D4F14">
        <w:rPr>
          <w:rFonts w:ascii="Arial" w:hAnsi="Arial" w:cs="Arial"/>
        </w:rPr>
        <w:t xml:space="preserve"> and ease of preparation. Scoring will be as follows:</w:t>
      </w:r>
    </w:p>
    <w:p w14:paraId="1D81EB7B" w14:textId="77777777" w:rsidR="00BF062A" w:rsidRPr="003D4F14" w:rsidRDefault="00BF062A" w:rsidP="00BF062A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4F14">
        <w:rPr>
          <w:rFonts w:ascii="Arial" w:hAnsi="Arial" w:cs="Arial"/>
          <w:sz w:val="24"/>
          <w:szCs w:val="24"/>
        </w:rPr>
        <w:t>Taste – 50%</w:t>
      </w:r>
    </w:p>
    <w:p w14:paraId="1C339B63" w14:textId="77777777" w:rsidR="00BF062A" w:rsidRPr="003D4F14" w:rsidRDefault="00BF062A" w:rsidP="00BF062A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4F14">
        <w:rPr>
          <w:rFonts w:ascii="Arial" w:hAnsi="Arial" w:cs="Arial"/>
          <w:bCs/>
          <w:sz w:val="24"/>
          <w:szCs w:val="24"/>
        </w:rPr>
        <w:t>Execution – 25%</w:t>
      </w:r>
    </w:p>
    <w:p w14:paraId="02DCE64E" w14:textId="77777777" w:rsidR="00BF062A" w:rsidRPr="003D4F14" w:rsidRDefault="008A0416" w:rsidP="00BF062A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4F14">
        <w:rPr>
          <w:rFonts w:ascii="Arial" w:hAnsi="Arial" w:cs="Arial"/>
          <w:bCs/>
          <w:sz w:val="24"/>
          <w:szCs w:val="24"/>
        </w:rPr>
        <w:t>Creative use of ingredients – 10%</w:t>
      </w:r>
    </w:p>
    <w:p w14:paraId="6F7C00CB" w14:textId="77777777" w:rsidR="008A0416" w:rsidRPr="003D4F14" w:rsidRDefault="008A0416" w:rsidP="00BF062A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4F14">
        <w:rPr>
          <w:rFonts w:ascii="Arial" w:hAnsi="Arial" w:cs="Arial"/>
          <w:bCs/>
          <w:sz w:val="24"/>
          <w:szCs w:val="24"/>
        </w:rPr>
        <w:t>Visual appearance – 10%</w:t>
      </w:r>
    </w:p>
    <w:p w14:paraId="03377060" w14:textId="77777777" w:rsidR="008A0416" w:rsidRPr="003D4F14" w:rsidRDefault="008A0416" w:rsidP="008A0416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4F14">
        <w:rPr>
          <w:rFonts w:ascii="Arial" w:hAnsi="Arial" w:cs="Arial"/>
          <w:bCs/>
          <w:sz w:val="24"/>
          <w:szCs w:val="24"/>
        </w:rPr>
        <w:t>Ease of preparation – 5%</w:t>
      </w:r>
    </w:p>
    <w:p w14:paraId="00DECA67" w14:textId="77777777" w:rsidR="003D4F14" w:rsidRPr="003D4F14" w:rsidRDefault="003D4F14" w:rsidP="003D4F14">
      <w:pPr>
        <w:pStyle w:val="ColorfulList-Accent11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7E077562" w14:textId="77777777" w:rsidR="008A0416" w:rsidRDefault="008A0416" w:rsidP="00BF062A">
      <w:pPr>
        <w:pStyle w:val="ColorfulList-Accent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F14">
        <w:rPr>
          <w:rFonts w:ascii="Arial" w:hAnsi="Arial" w:cs="Arial"/>
          <w:sz w:val="24"/>
          <w:szCs w:val="24"/>
        </w:rPr>
        <w:t>Judging Methodology</w:t>
      </w:r>
    </w:p>
    <w:p w14:paraId="7F2F28A1" w14:textId="77777777" w:rsidR="003D4F14" w:rsidRPr="003D4F14" w:rsidRDefault="003D4F14" w:rsidP="003D4F14">
      <w:pPr>
        <w:pStyle w:val="ColorfulList-Accent1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369535" w14:textId="77777777" w:rsidR="008A0416" w:rsidRPr="003D4F14" w:rsidRDefault="008A0416" w:rsidP="008A0416">
      <w:pPr>
        <w:pStyle w:val="ColorfulList-Accent1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F14">
        <w:rPr>
          <w:rFonts w:ascii="Arial" w:hAnsi="Arial" w:cs="Arial"/>
          <w:sz w:val="24"/>
          <w:szCs w:val="24"/>
        </w:rPr>
        <w:t xml:space="preserve">Taste: </w:t>
      </w:r>
      <w:r w:rsidR="00793942" w:rsidRPr="003D4F14">
        <w:rPr>
          <w:rFonts w:ascii="Arial" w:hAnsi="Arial" w:cs="Arial"/>
          <w:sz w:val="24"/>
          <w:szCs w:val="24"/>
        </w:rPr>
        <w:t xml:space="preserve">Taste will be judged on a scale of 1 (inedible) to 10 (perfect), with 5 being a mid-point or average score. Additional considerations include the balance of flavors and ingredients used by </w:t>
      </w:r>
      <w:r w:rsidR="004653C5" w:rsidRPr="003D4F14">
        <w:rPr>
          <w:rFonts w:ascii="Arial" w:hAnsi="Arial" w:cs="Arial"/>
          <w:sz w:val="24"/>
          <w:szCs w:val="24"/>
        </w:rPr>
        <w:t>each competitor.</w:t>
      </w:r>
    </w:p>
    <w:p w14:paraId="7C0701AB" w14:textId="77777777" w:rsidR="00AE7029" w:rsidRPr="00AE7029" w:rsidRDefault="008A0416" w:rsidP="00AE7029">
      <w:pPr>
        <w:pStyle w:val="ColorfulList-Accent1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7029">
        <w:rPr>
          <w:rFonts w:ascii="Arial" w:hAnsi="Arial" w:cs="Arial"/>
          <w:sz w:val="24"/>
          <w:szCs w:val="24"/>
        </w:rPr>
        <w:t xml:space="preserve">Execution: Each entry will be evaluated by overall and specific judge’s interpretations of a dish’s structure, edibility, potential featured ingredients, </w:t>
      </w:r>
      <w:proofErr w:type="gramStart"/>
      <w:r w:rsidRPr="00AE7029">
        <w:rPr>
          <w:rFonts w:ascii="Arial" w:hAnsi="Arial" w:cs="Arial"/>
          <w:sz w:val="24"/>
          <w:szCs w:val="24"/>
        </w:rPr>
        <w:t>design</w:t>
      </w:r>
      <w:proofErr w:type="gramEnd"/>
      <w:r w:rsidRPr="00AE7029">
        <w:rPr>
          <w:rFonts w:ascii="Arial" w:hAnsi="Arial" w:cs="Arial"/>
          <w:sz w:val="24"/>
          <w:szCs w:val="24"/>
        </w:rPr>
        <w:t xml:space="preserve"> and preparation. Examples of why a judge would score low for execution would include a burnt bun or soggy sandwich.</w:t>
      </w:r>
      <w:r w:rsidR="00AE7029" w:rsidRPr="00AE7029">
        <w:rPr>
          <w:rFonts w:ascii="Arial" w:hAnsi="Arial" w:cs="Arial"/>
          <w:sz w:val="24"/>
          <w:szCs w:val="24"/>
        </w:rPr>
        <w:t xml:space="preserve"> </w:t>
      </w:r>
    </w:p>
    <w:p w14:paraId="33D80125" w14:textId="77777777" w:rsidR="008A0416" w:rsidRPr="00AE7029" w:rsidRDefault="00AE7029" w:rsidP="00AE7029">
      <w:pPr>
        <w:pStyle w:val="ColorfulList-Accent1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F14">
        <w:rPr>
          <w:rFonts w:ascii="Arial" w:hAnsi="Arial" w:cs="Arial"/>
          <w:sz w:val="24"/>
          <w:szCs w:val="24"/>
        </w:rPr>
        <w:lastRenderedPageBreak/>
        <w:t>Creativity: Sandwiches will be judged on creativity and innovation. How did the competitor manipulate the ingredients used in the construction of their entry? Would the entry be considered innovative or a new adaptation of a traditional Italian sandwich?</w:t>
      </w:r>
    </w:p>
    <w:p w14:paraId="00B0C462" w14:textId="77777777" w:rsidR="008A0416" w:rsidRPr="003D4F14" w:rsidRDefault="004653C5" w:rsidP="008A0416">
      <w:pPr>
        <w:pStyle w:val="ColorfulList-Accent1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F14">
        <w:rPr>
          <w:rFonts w:ascii="Arial" w:hAnsi="Arial" w:cs="Arial"/>
          <w:sz w:val="24"/>
          <w:szCs w:val="24"/>
        </w:rPr>
        <w:t xml:space="preserve">Appearance: While judging </w:t>
      </w:r>
      <w:r w:rsidR="000A6409" w:rsidRPr="003D4F14">
        <w:rPr>
          <w:rFonts w:ascii="Arial" w:hAnsi="Arial" w:cs="Arial"/>
          <w:sz w:val="24"/>
          <w:szCs w:val="24"/>
        </w:rPr>
        <w:t>each</w:t>
      </w:r>
      <w:r w:rsidRPr="003D4F14">
        <w:rPr>
          <w:rFonts w:ascii="Arial" w:hAnsi="Arial" w:cs="Arial"/>
          <w:sz w:val="24"/>
          <w:szCs w:val="24"/>
        </w:rPr>
        <w:t xml:space="preserve"> sandwich, judges will be instructed to base their assessment on the appearance of the product, but also consider the overall presentation of its components and flavors.</w:t>
      </w:r>
    </w:p>
    <w:p w14:paraId="186A9236" w14:textId="44DB6381" w:rsidR="0097217C" w:rsidRDefault="000A6409" w:rsidP="0097217C">
      <w:pPr>
        <w:pStyle w:val="ColorfulList-Accent1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F14">
        <w:rPr>
          <w:rFonts w:ascii="Arial" w:hAnsi="Arial" w:cs="Arial"/>
          <w:sz w:val="24"/>
          <w:szCs w:val="24"/>
        </w:rPr>
        <w:t>Prepar</w:t>
      </w:r>
      <w:r w:rsidR="00D215F1" w:rsidRPr="003D4F14">
        <w:rPr>
          <w:rFonts w:ascii="Arial" w:hAnsi="Arial" w:cs="Arial"/>
          <w:sz w:val="24"/>
          <w:szCs w:val="24"/>
        </w:rPr>
        <w:t>a</w:t>
      </w:r>
      <w:r w:rsidRPr="003D4F14">
        <w:rPr>
          <w:rFonts w:ascii="Arial" w:hAnsi="Arial" w:cs="Arial"/>
          <w:sz w:val="24"/>
          <w:szCs w:val="24"/>
        </w:rPr>
        <w:t>tion:</w:t>
      </w:r>
      <w:r w:rsidR="00D215F1" w:rsidRPr="003D4F14">
        <w:rPr>
          <w:rFonts w:ascii="Arial" w:hAnsi="Arial" w:cs="Arial"/>
          <w:sz w:val="24"/>
          <w:szCs w:val="24"/>
        </w:rPr>
        <w:t xml:space="preserve"> Is the sandwich easy to prepare and commercially viable</w:t>
      </w:r>
      <w:r w:rsidR="00D5065B">
        <w:rPr>
          <w:rFonts w:ascii="Arial" w:hAnsi="Arial" w:cs="Arial"/>
          <w:sz w:val="24"/>
          <w:szCs w:val="24"/>
        </w:rPr>
        <w:t>?</w:t>
      </w:r>
    </w:p>
    <w:p w14:paraId="4B77D458" w14:textId="77777777" w:rsidR="003D4F14" w:rsidRPr="003D4F14" w:rsidRDefault="003D4F14" w:rsidP="003D4F14">
      <w:pPr>
        <w:pStyle w:val="ColorfulList-Accent11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F1A182F" w14:textId="29A47AA5" w:rsidR="009B1976" w:rsidRPr="003D4F14" w:rsidRDefault="009B1976" w:rsidP="009B1976">
      <w:pPr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bCs/>
        </w:rPr>
      </w:pPr>
      <w:r w:rsidRPr="003D4F14">
        <w:rPr>
          <w:rFonts w:ascii="Arial" w:hAnsi="Arial" w:cs="Arial"/>
        </w:rPr>
        <w:t>Prize</w:t>
      </w:r>
      <w:r w:rsidR="00A446A6" w:rsidRPr="003D4F14">
        <w:rPr>
          <w:rFonts w:ascii="Arial" w:hAnsi="Arial" w:cs="Arial"/>
        </w:rPr>
        <w:t>s</w:t>
      </w:r>
      <w:r w:rsidRPr="003D4F14">
        <w:rPr>
          <w:rFonts w:ascii="Arial" w:hAnsi="Arial" w:cs="Arial"/>
        </w:rPr>
        <w:t xml:space="preserve"> – The winner an</w:t>
      </w:r>
      <w:r w:rsidR="006D1E43">
        <w:rPr>
          <w:rFonts w:ascii="Arial" w:hAnsi="Arial" w:cs="Arial"/>
        </w:rPr>
        <w:t xml:space="preserve">d World Champion will receive $2,000 </w:t>
      </w:r>
      <w:r w:rsidRPr="003D4F14">
        <w:rPr>
          <w:rFonts w:ascii="Arial" w:hAnsi="Arial" w:cs="Arial"/>
        </w:rPr>
        <w:t xml:space="preserve">and a trophy. </w:t>
      </w:r>
      <w:r w:rsidR="00D5065B">
        <w:rPr>
          <w:rFonts w:ascii="Arial" w:hAnsi="Arial" w:cs="Arial"/>
        </w:rPr>
        <w:t>2nd</w:t>
      </w:r>
      <w:r w:rsidRPr="003D4F14">
        <w:rPr>
          <w:rFonts w:ascii="Arial" w:hAnsi="Arial" w:cs="Arial"/>
        </w:rPr>
        <w:t xml:space="preserve"> and </w:t>
      </w:r>
      <w:r w:rsidR="00D5065B">
        <w:rPr>
          <w:rFonts w:ascii="Arial" w:hAnsi="Arial" w:cs="Arial"/>
        </w:rPr>
        <w:t>3rd-place</w:t>
      </w:r>
      <w:r w:rsidRPr="003D4F14">
        <w:rPr>
          <w:rFonts w:ascii="Arial" w:hAnsi="Arial" w:cs="Arial"/>
        </w:rPr>
        <w:t xml:space="preserve"> prizes are $500 and $250, respectively.</w:t>
      </w:r>
    </w:p>
    <w:p w14:paraId="371EADEC" w14:textId="77777777" w:rsidR="0097217C" w:rsidRPr="003D4F14" w:rsidRDefault="0097217C" w:rsidP="009B1976">
      <w:pPr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240"/>
        <w:contextualSpacing/>
        <w:rPr>
          <w:rFonts w:ascii="Arial" w:hAnsi="Arial" w:cs="Arial"/>
          <w:bCs/>
        </w:rPr>
      </w:pPr>
      <w:r w:rsidRPr="003D4F14">
        <w:rPr>
          <w:rFonts w:ascii="Arial" w:hAnsi="Arial" w:cs="Arial"/>
          <w:bCs/>
        </w:rPr>
        <w:t xml:space="preserve">The decisions of the judges are final in all aspects of this contest. </w:t>
      </w:r>
    </w:p>
    <w:p w14:paraId="2F031153" w14:textId="367E9EEA" w:rsidR="0097217C" w:rsidRPr="003D4F14" w:rsidRDefault="0097217C" w:rsidP="0097217C">
      <w:pPr>
        <w:numPr>
          <w:ilvl w:val="0"/>
          <w:numId w:val="2"/>
        </w:numPr>
        <w:tabs>
          <w:tab w:val="left" w:pos="270"/>
        </w:tabs>
        <w:spacing w:before="100" w:beforeAutospacing="1" w:after="100" w:afterAutospacing="1"/>
        <w:contextualSpacing/>
        <w:rPr>
          <w:rFonts w:ascii="Arial" w:hAnsi="Arial" w:cs="Arial"/>
        </w:rPr>
      </w:pPr>
      <w:r w:rsidRPr="003D4F14">
        <w:rPr>
          <w:rFonts w:ascii="Arial" w:hAnsi="Arial" w:cs="Arial"/>
        </w:rPr>
        <w:t xml:space="preserve">Payment of any local, </w:t>
      </w:r>
      <w:r w:rsidR="00D5065B" w:rsidRPr="003D4F14">
        <w:rPr>
          <w:rFonts w:ascii="Arial" w:hAnsi="Arial" w:cs="Arial"/>
        </w:rPr>
        <w:t>state</w:t>
      </w:r>
      <w:r w:rsidRPr="003D4F14">
        <w:rPr>
          <w:rFonts w:ascii="Arial" w:hAnsi="Arial" w:cs="Arial"/>
        </w:rPr>
        <w:t xml:space="preserve"> or federal taxes are the </w:t>
      </w:r>
      <w:r w:rsidR="00D5065B">
        <w:rPr>
          <w:rFonts w:ascii="Arial" w:hAnsi="Arial" w:cs="Arial"/>
        </w:rPr>
        <w:t>responsibility</w:t>
      </w:r>
      <w:r w:rsidRPr="003D4F14">
        <w:rPr>
          <w:rFonts w:ascii="Arial" w:hAnsi="Arial" w:cs="Arial"/>
        </w:rPr>
        <w:t xml:space="preserve"> of the winners. There will be </w:t>
      </w:r>
      <w:r w:rsidRPr="003D4F14">
        <w:rPr>
          <w:rFonts w:ascii="Arial" w:hAnsi="Arial" w:cs="Arial"/>
          <w:bCs/>
        </w:rPr>
        <w:t xml:space="preserve">no substitutions </w:t>
      </w:r>
      <w:r w:rsidRPr="003D4F14">
        <w:rPr>
          <w:rFonts w:ascii="Arial" w:hAnsi="Arial" w:cs="Arial"/>
        </w:rPr>
        <w:t xml:space="preserve">of prizes as offered except at the discretion of </w:t>
      </w:r>
      <w:r w:rsidR="009B1976" w:rsidRPr="003D4F14">
        <w:rPr>
          <w:rFonts w:ascii="Arial" w:hAnsi="Arial" w:cs="Arial"/>
        </w:rPr>
        <w:t>International Pizza Expo</w:t>
      </w:r>
      <w:r w:rsidRPr="003D4F14">
        <w:rPr>
          <w:rFonts w:ascii="Arial" w:hAnsi="Arial" w:cs="Arial"/>
        </w:rPr>
        <w:t>®</w:t>
      </w:r>
      <w:r w:rsidR="009B1976" w:rsidRPr="003D4F14">
        <w:rPr>
          <w:rFonts w:ascii="Arial" w:hAnsi="Arial" w:cs="Arial"/>
        </w:rPr>
        <w:t xml:space="preserve"> show management</w:t>
      </w:r>
      <w:r w:rsidRPr="003D4F14">
        <w:rPr>
          <w:rFonts w:ascii="Arial" w:hAnsi="Arial" w:cs="Arial"/>
        </w:rPr>
        <w:t xml:space="preserve">. Prizes are non-transferable. </w:t>
      </w:r>
    </w:p>
    <w:p w14:paraId="23BC67C8" w14:textId="77777777" w:rsidR="0097217C" w:rsidRPr="003D4F14" w:rsidRDefault="0097217C" w:rsidP="0097217C">
      <w:pPr>
        <w:numPr>
          <w:ilvl w:val="0"/>
          <w:numId w:val="2"/>
        </w:numPr>
        <w:tabs>
          <w:tab w:val="left" w:pos="270"/>
        </w:tabs>
        <w:spacing w:before="100" w:beforeAutospacing="1" w:after="100" w:afterAutospacing="1"/>
        <w:contextualSpacing/>
        <w:rPr>
          <w:rFonts w:ascii="Arial" w:hAnsi="Arial" w:cs="Arial"/>
        </w:rPr>
      </w:pPr>
      <w:r w:rsidRPr="003D4F14">
        <w:rPr>
          <w:rFonts w:ascii="Arial" w:hAnsi="Arial" w:cs="Arial"/>
        </w:rPr>
        <w:t>Winners will be expected to provide banking information and taxpayer identification number (W-9/8) at the conclusion of the compet</w:t>
      </w:r>
      <w:r w:rsidR="006D1E43">
        <w:rPr>
          <w:rFonts w:ascii="Arial" w:hAnsi="Arial" w:cs="Arial"/>
        </w:rPr>
        <w:t>ition to facilitate the payment. Payment terms will be Net 45 days.</w:t>
      </w:r>
    </w:p>
    <w:p w14:paraId="0DE63A34" w14:textId="77777777" w:rsidR="008E2BE0" w:rsidRPr="003D4F14" w:rsidRDefault="009B1976" w:rsidP="009B1976">
      <w:pPr>
        <w:pStyle w:val="ColorfulList-Accent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F14">
        <w:rPr>
          <w:rFonts w:ascii="Arial" w:hAnsi="Arial" w:cs="Arial"/>
          <w:sz w:val="24"/>
          <w:szCs w:val="24"/>
        </w:rPr>
        <w:t xml:space="preserve">Refunds: </w:t>
      </w:r>
      <w:r w:rsidR="0097217C" w:rsidRPr="003D4F14">
        <w:rPr>
          <w:rFonts w:ascii="Arial" w:hAnsi="Arial" w:cs="Arial"/>
          <w:sz w:val="24"/>
          <w:szCs w:val="24"/>
        </w:rPr>
        <w:t>No ref</w:t>
      </w:r>
      <w:r w:rsidR="006D1E43">
        <w:rPr>
          <w:rFonts w:ascii="Arial" w:hAnsi="Arial" w:cs="Arial"/>
          <w:sz w:val="24"/>
          <w:szCs w:val="24"/>
        </w:rPr>
        <w:t xml:space="preserve">unds will be processed after </w:t>
      </w:r>
      <w:r w:rsidR="00D35E2A">
        <w:rPr>
          <w:rFonts w:ascii="Arial" w:hAnsi="Arial" w:cs="Arial"/>
          <w:sz w:val="24"/>
          <w:szCs w:val="24"/>
        </w:rPr>
        <w:t>February 16</w:t>
      </w:r>
      <w:r w:rsidR="006D1E43">
        <w:rPr>
          <w:rFonts w:ascii="Arial" w:hAnsi="Arial" w:cs="Arial"/>
          <w:sz w:val="24"/>
          <w:szCs w:val="24"/>
        </w:rPr>
        <w:t>, 202</w:t>
      </w:r>
      <w:r w:rsidR="00D35E2A">
        <w:rPr>
          <w:rFonts w:ascii="Arial" w:hAnsi="Arial" w:cs="Arial"/>
          <w:sz w:val="24"/>
          <w:szCs w:val="24"/>
        </w:rPr>
        <w:t>3</w:t>
      </w:r>
      <w:r w:rsidR="0097217C" w:rsidRPr="003D4F14">
        <w:rPr>
          <w:rFonts w:ascii="Arial" w:hAnsi="Arial" w:cs="Arial"/>
          <w:sz w:val="24"/>
          <w:szCs w:val="24"/>
        </w:rPr>
        <w:t>.</w:t>
      </w:r>
    </w:p>
    <w:p w14:paraId="5453887F" w14:textId="77777777" w:rsidR="003D4F14" w:rsidRPr="003D4F14" w:rsidRDefault="003D4F14" w:rsidP="003D4F14">
      <w:pPr>
        <w:pStyle w:val="ColorfulList-Accent1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D4F14" w:rsidRPr="003D4F14" w:rsidSect="00B2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A7A"/>
    <w:multiLevelType w:val="hybridMultilevel"/>
    <w:tmpl w:val="616250C6"/>
    <w:lvl w:ilvl="0" w:tplc="8F149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41164"/>
    <w:multiLevelType w:val="hybridMultilevel"/>
    <w:tmpl w:val="405A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BDC"/>
    <w:multiLevelType w:val="hybridMultilevel"/>
    <w:tmpl w:val="9E76B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6FA1"/>
    <w:multiLevelType w:val="hybridMultilevel"/>
    <w:tmpl w:val="7AE4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56DDB"/>
    <w:multiLevelType w:val="hybridMultilevel"/>
    <w:tmpl w:val="55A8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64267"/>
    <w:multiLevelType w:val="hybridMultilevel"/>
    <w:tmpl w:val="38A8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B967D3F"/>
    <w:multiLevelType w:val="hybridMultilevel"/>
    <w:tmpl w:val="64AA4958"/>
    <w:lvl w:ilvl="0" w:tplc="8D86D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7996086">
    <w:abstractNumId w:val="1"/>
  </w:num>
  <w:num w:numId="2" w16cid:durableId="1547450717">
    <w:abstractNumId w:val="2"/>
  </w:num>
  <w:num w:numId="3" w16cid:durableId="1619604023">
    <w:abstractNumId w:val="4"/>
  </w:num>
  <w:num w:numId="4" w16cid:durableId="484399938">
    <w:abstractNumId w:val="6"/>
  </w:num>
  <w:num w:numId="5" w16cid:durableId="1233009164">
    <w:abstractNumId w:val="0"/>
  </w:num>
  <w:num w:numId="6" w16cid:durableId="698089504">
    <w:abstractNumId w:val="5"/>
  </w:num>
  <w:num w:numId="7" w16cid:durableId="150365925">
    <w:abstractNumId w:val="3"/>
  </w:num>
  <w:num w:numId="8" w16cid:durableId="1036349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BE0"/>
    <w:rsid w:val="000A6409"/>
    <w:rsid w:val="00255140"/>
    <w:rsid w:val="00317652"/>
    <w:rsid w:val="0033143A"/>
    <w:rsid w:val="003D4F14"/>
    <w:rsid w:val="004163BF"/>
    <w:rsid w:val="004653C5"/>
    <w:rsid w:val="006D1E43"/>
    <w:rsid w:val="00746D4E"/>
    <w:rsid w:val="00793942"/>
    <w:rsid w:val="008458AF"/>
    <w:rsid w:val="008A0416"/>
    <w:rsid w:val="008E2BE0"/>
    <w:rsid w:val="009347E3"/>
    <w:rsid w:val="0097217C"/>
    <w:rsid w:val="00974F1C"/>
    <w:rsid w:val="009B1976"/>
    <w:rsid w:val="00A446A6"/>
    <w:rsid w:val="00A60607"/>
    <w:rsid w:val="00AB22ED"/>
    <w:rsid w:val="00AE2BAB"/>
    <w:rsid w:val="00AE4FA8"/>
    <w:rsid w:val="00AE7029"/>
    <w:rsid w:val="00B25E57"/>
    <w:rsid w:val="00B9041C"/>
    <w:rsid w:val="00BF062A"/>
    <w:rsid w:val="00C15832"/>
    <w:rsid w:val="00C25A28"/>
    <w:rsid w:val="00C71504"/>
    <w:rsid w:val="00C810C2"/>
    <w:rsid w:val="00D215F1"/>
    <w:rsid w:val="00D35E2A"/>
    <w:rsid w:val="00D432D6"/>
    <w:rsid w:val="00D5065B"/>
    <w:rsid w:val="00D656D5"/>
    <w:rsid w:val="00DD3CE6"/>
    <w:rsid w:val="00EA73B3"/>
    <w:rsid w:val="00E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C59825"/>
  <w15:chartTrackingRefBased/>
  <w15:docId w15:val="{E199A8F4-CAD5-4C11-AE8F-56CE0809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BE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9041C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1073</Words>
  <Characters>5650</Characters>
  <Application>Microsoft Office Word</Application>
  <DocSecurity>0</DocSecurity>
  <Lines>108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Oakley, Bill</dc:creator>
  <cp:keywords/>
  <dc:description/>
  <cp:lastModifiedBy>Bui, Donna</cp:lastModifiedBy>
  <cp:revision>2</cp:revision>
  <cp:lastPrinted>2019-10-10T18:48:00Z</cp:lastPrinted>
  <dcterms:created xsi:type="dcterms:W3CDTF">2023-01-06T16:49:00Z</dcterms:created>
  <dcterms:modified xsi:type="dcterms:W3CDTF">2023-01-06T16:49:00Z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299c4db517813f3264cd50ede5824339e7210291164e9d1fd4be65d8dc7feb95</vt:lpwstr>
  </property>
</Properties>
</file>